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F5" w:rsidRDefault="00E116F5">
      <w:pPr>
        <w:pStyle w:val="BodyA"/>
        <w:spacing w:after="0" w:line="240" w:lineRule="auto"/>
      </w:pPr>
    </w:p>
    <w:p w:rsidR="00E116F5" w:rsidRDefault="00E116F5">
      <w:pPr>
        <w:pStyle w:val="BodyA"/>
        <w:spacing w:after="0" w:line="240" w:lineRule="auto"/>
      </w:pPr>
    </w:p>
    <w:p w:rsidR="00E116F5" w:rsidRDefault="00D20048">
      <w:pPr>
        <w:pStyle w:val="BodyA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Name: Jenny Nelson</w:t>
      </w:r>
      <w:r w:rsidR="00B64495">
        <w:rPr>
          <w:rFonts w:ascii="Cambria" w:eastAsia="Cambria" w:hAnsi="Cambria" w:cs="Cambria"/>
          <w:b/>
          <w:bCs/>
          <w:sz w:val="20"/>
          <w:szCs w:val="20"/>
        </w:rPr>
        <w:t xml:space="preserve">    Class:  </w:t>
      </w:r>
      <w:r>
        <w:rPr>
          <w:rFonts w:ascii="Cambria" w:eastAsia="Cambria" w:hAnsi="Cambria" w:cs="Cambria"/>
          <w:b/>
          <w:bCs/>
          <w:sz w:val="20"/>
          <w:szCs w:val="20"/>
          <w:lang w:val="en-US"/>
        </w:rPr>
        <w:t>KG1 a/b</w:t>
      </w:r>
      <w:r w:rsidR="00B64495">
        <w:rPr>
          <w:rFonts w:ascii="Cambria" w:eastAsia="Cambria" w:hAnsi="Cambria" w:cs="Cambria"/>
          <w:b/>
          <w:bCs/>
          <w:sz w:val="20"/>
          <w:szCs w:val="20"/>
          <w:lang w:val="en-US"/>
        </w:rPr>
        <w:t xml:space="preserve">   ADEC NSM EMT Weekly Plan   </w:t>
      </w:r>
      <w:r w:rsidR="00B64495">
        <w:rPr>
          <w:rFonts w:ascii="Cambria" w:eastAsia="Cambria" w:hAnsi="Cambria" w:cs="Cambria"/>
          <w:b/>
          <w:bCs/>
          <w:sz w:val="20"/>
          <w:szCs w:val="20"/>
        </w:rPr>
        <w:t>“</w:t>
      </w:r>
      <w:r w:rsidR="00B64495">
        <w:rPr>
          <w:rFonts w:ascii="Cambria" w:eastAsia="Cambria" w:hAnsi="Cambria" w:cs="Cambria"/>
          <w:b/>
          <w:bCs/>
          <w:sz w:val="20"/>
          <w:szCs w:val="20"/>
          <w:lang w:val="en-US"/>
        </w:rPr>
        <w:t>Today</w:t>
      </w:r>
      <w:r w:rsidR="00B64495">
        <w:rPr>
          <w:rFonts w:ascii="Cambria" w:eastAsia="Cambria" w:hAnsi="Cambria" w:cs="Cambria"/>
          <w:b/>
          <w:bCs/>
          <w:sz w:val="20"/>
          <w:szCs w:val="20"/>
          <w:lang w:val="fr-FR"/>
        </w:rPr>
        <w:t>’</w:t>
      </w:r>
      <w:r w:rsidR="00B64495">
        <w:rPr>
          <w:rFonts w:ascii="Cambria" w:eastAsia="Cambria" w:hAnsi="Cambria" w:cs="Cambria"/>
          <w:b/>
          <w:bCs/>
          <w:sz w:val="20"/>
          <w:szCs w:val="20"/>
          <w:lang w:val="en-US"/>
        </w:rPr>
        <w:t>s Learners</w:t>
      </w:r>
      <w:r w:rsidR="00B64495">
        <w:rPr>
          <w:rFonts w:ascii="Cambria" w:eastAsia="Cambria" w:hAnsi="Cambria" w:cs="Cambria"/>
          <w:b/>
          <w:bCs/>
          <w:sz w:val="20"/>
          <w:szCs w:val="20"/>
        </w:rPr>
        <w:t>…Tomorrow</w:t>
      </w:r>
      <w:r w:rsidR="00B64495">
        <w:rPr>
          <w:rFonts w:ascii="Cambria" w:eastAsia="Cambria" w:hAnsi="Cambria" w:cs="Cambria"/>
          <w:b/>
          <w:bCs/>
          <w:sz w:val="20"/>
          <w:szCs w:val="20"/>
          <w:lang w:val="fr-FR"/>
        </w:rPr>
        <w:t>’s future</w:t>
      </w:r>
      <w:r w:rsidR="00B64495">
        <w:rPr>
          <w:rFonts w:ascii="Cambria" w:eastAsia="Cambria" w:hAnsi="Cambria" w:cs="Cambria"/>
          <w:b/>
          <w:bCs/>
          <w:sz w:val="20"/>
          <w:szCs w:val="20"/>
        </w:rPr>
        <w:t xml:space="preserve">”    MODEL &gt; SHARE  &gt; GUIDE  &gt; APPLY  </w:t>
      </w:r>
    </w:p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494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556"/>
        <w:gridCol w:w="1973"/>
        <w:gridCol w:w="1348"/>
        <w:gridCol w:w="1763"/>
        <w:gridCol w:w="1660"/>
        <w:gridCol w:w="1481"/>
        <w:gridCol w:w="1477"/>
        <w:gridCol w:w="1555"/>
        <w:gridCol w:w="1305"/>
      </w:tblGrid>
      <w:tr w:rsidR="00E116F5">
        <w:trPr>
          <w:trHeight w:val="46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Theme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High Frequency Sentence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Letter</w:t>
            </w:r>
          </w:p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cluster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Content words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Math </w:t>
            </w:r>
          </w:p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vocabulary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4 C’s focus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Library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Science</w:t>
            </w:r>
          </w:p>
        </w:tc>
      </w:tr>
      <w:tr w:rsidR="00E116F5">
        <w:trPr>
          <w:trHeight w:val="132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April 26-30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Reading is fun  Monsters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Go away big green monster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nl-NL"/>
              </w:rPr>
              <w:t xml:space="preserve">week </w:t>
            </w:r>
            <w:r>
              <w:rPr>
                <w:rFonts w:asci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 xml:space="preserve"> Song Of Sounds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</w:rPr>
              <w:t xml:space="preserve">big, away, green, monster, nose, mouth, sharp white teeth, squiggly ears, hair, face, eyes,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TableStyle2"/>
            </w:pPr>
            <w:r>
              <w:rPr>
                <w:rFonts w:ascii="Calibri" w:eastAsia="Calibri" w:hAnsi="Calibri" w:cs="Calibri"/>
                <w:u w:color="000000"/>
              </w:rPr>
              <w:t>Number sense</w:t>
            </w:r>
          </w:p>
          <w:p w:rsidR="00E116F5" w:rsidRDefault="00B64495">
            <w:pPr>
              <w:pStyle w:val="TableStyle2"/>
            </w:pPr>
            <w:r>
              <w:rPr>
                <w:rFonts w:ascii="Calibri" w:eastAsia="Calibri" w:hAnsi="Calibri" w:cs="Calibri"/>
                <w:u w:color="000000"/>
              </w:rPr>
              <w:t>one-ten</w:t>
            </w:r>
          </w:p>
          <w:p w:rsidR="00E116F5" w:rsidRDefault="00B64495">
            <w:pPr>
              <w:pStyle w:val="TableStyle2"/>
            </w:pPr>
            <w:r>
              <w:rPr>
                <w:rFonts w:ascii="Calibri" w:eastAsia="Calibri" w:hAnsi="Calibri" w:cs="Calibri"/>
                <w:u w:color="000000"/>
              </w:rPr>
              <w:t>long, short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E62904">
            <w:pPr>
              <w:pStyle w:val="Default"/>
            </w:pPr>
            <w:r>
              <w:rPr>
                <w:rFonts w:ascii="Times New Roman"/>
                <w:sz w:val="20"/>
                <w:szCs w:val="20"/>
              </w:rPr>
              <w:t>collaboration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Making monsters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line="240" w:lineRule="auto"/>
            </w:pPr>
            <w:r>
              <w:rPr>
                <w:rFonts w:ascii="Times New Roman"/>
                <w:sz w:val="20"/>
                <w:szCs w:val="20"/>
              </w:rPr>
              <w:t xml:space="preserve">Go </w:t>
            </w:r>
            <w:r>
              <w:rPr>
                <w:rFonts w:ascii="Times New Roman"/>
                <w:sz w:val="20"/>
                <w:szCs w:val="20"/>
              </w:rPr>
              <w:t>Away Big Green Monster!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KS4</w:t>
            </w:r>
          </w:p>
          <w:p w:rsidR="00E116F5" w:rsidRDefault="00B64495">
            <w:pPr>
              <w:pStyle w:val="BodyA"/>
            </w:pPr>
            <w:r>
              <w:rPr>
                <w:rFonts w:ascii="Times"/>
                <w:sz w:val="20"/>
                <w:szCs w:val="20"/>
              </w:rPr>
              <w:t>Record observations with support</w:t>
            </w:r>
          </w:p>
        </w:tc>
      </w:tr>
    </w:tbl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483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932092"/>
          <w:insideV w:val="single" w:sz="2" w:space="0" w:color="932092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2683"/>
        <w:gridCol w:w="2649"/>
        <w:gridCol w:w="2649"/>
        <w:gridCol w:w="2650"/>
        <w:gridCol w:w="2612"/>
      </w:tblGrid>
      <w:tr w:rsidR="00E116F5">
        <w:trPr>
          <w:trHeight w:val="27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E116F5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Thursday</w:t>
            </w:r>
          </w:p>
        </w:tc>
      </w:tr>
      <w:tr w:rsidR="00E116F5">
        <w:trPr>
          <w:trHeight w:val="210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E116F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</w:p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Math/ circle</w:t>
            </w:r>
          </w:p>
          <w:p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Science-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K1NS4-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Recognize numerals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K1MDM1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- long and short </w:t>
            </w:r>
          </w:p>
          <w:p w:rsidR="00E116F5" w:rsidRDefault="00B64495">
            <w:pPr>
              <w:pStyle w:val="BodyA"/>
              <w:rPr>
                <w:rFonts w:ascii="Times" w:eastAsia="Times" w:hAnsi="Times" w:cs="Times"/>
              </w:rPr>
            </w:pPr>
            <w:r>
              <w:rPr>
                <w:rFonts w:ascii="Times"/>
              </w:rPr>
              <w:t>Introduce vocabulary</w:t>
            </w:r>
          </w:p>
          <w:p w:rsidR="00E116F5" w:rsidRDefault="00B64495">
            <w:pPr>
              <w:pStyle w:val="BodyA"/>
              <w:spacing w:line="240" w:lineRule="auto"/>
            </w:pPr>
            <w:r>
              <w:rPr>
                <w:rFonts w:ascii="Times"/>
                <w:sz w:val="20"/>
                <w:szCs w:val="20"/>
              </w:rPr>
              <w:t>Sort objects into two groups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K1NS4-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Recognize numerals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K1MDM1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- long and short </w:t>
            </w:r>
          </w:p>
          <w:p w:rsidR="00E116F5" w:rsidRDefault="00B64495">
            <w:pPr>
              <w:pStyle w:val="BodyA"/>
              <w:rPr>
                <w:rFonts w:ascii="Times" w:eastAsia="Times" w:hAnsi="Times" w:cs="Times"/>
              </w:rPr>
            </w:pPr>
            <w:r>
              <w:rPr>
                <w:rFonts w:ascii="Times"/>
              </w:rPr>
              <w:t xml:space="preserve">Introduce measuring long and short with cubes. Then measure and record. </w:t>
            </w:r>
          </w:p>
          <w:p w:rsidR="00E116F5" w:rsidRDefault="00B64495">
            <w:pPr>
              <w:pStyle w:val="BodyA"/>
            </w:pPr>
            <w:r>
              <w:rPr>
                <w:rFonts w:ascii="Times"/>
              </w:rPr>
              <w:t>To extend measure with different objects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K1NS4-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Recognize numerals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K1MDM1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- long and short </w:t>
            </w:r>
          </w:p>
          <w:p w:rsidR="00E116F5" w:rsidRDefault="00B64495">
            <w:pPr>
              <w:pStyle w:val="Body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z w:val="20"/>
                <w:szCs w:val="20"/>
              </w:rPr>
              <w:t>CT games as large group</w:t>
            </w:r>
          </w:p>
          <w:p w:rsidR="00E116F5" w:rsidRDefault="00B64495">
            <w:pPr>
              <w:pStyle w:val="BodyA"/>
              <w:spacing w:line="240" w:lineRule="auto"/>
            </w:pPr>
            <w:hyperlink r:id="rId8" w:history="1">
              <w:r>
                <w:rPr>
                  <w:rStyle w:val="Hyperlink0"/>
                  <w:rFonts w:ascii="Times"/>
                  <w:sz w:val="20"/>
                  <w:szCs w:val="20"/>
                </w:rPr>
                <w:t>math4children.com</w:t>
              </w:r>
            </w:hyperlink>
            <w:r>
              <w:rPr>
                <w:rFonts w:ascii="Times"/>
                <w:sz w:val="20"/>
                <w:szCs w:val="20"/>
              </w:rPr>
              <w:t xml:space="preserve"> or </w:t>
            </w:r>
            <w:r>
              <w:fldChar w:fldCharType="begin"/>
            </w:r>
            <w:r>
              <w:instrText xml:space="preserve"> HYPERLINK "http://ixl.com" </w:instrText>
            </w:r>
            <w:r>
              <w:fldChar w:fldCharType="separate"/>
            </w:r>
            <w:r>
              <w:rPr>
                <w:rStyle w:val="Hyperlink0"/>
                <w:rFonts w:ascii="Times"/>
                <w:sz w:val="20"/>
                <w:szCs w:val="20"/>
              </w:rPr>
              <w:t>ixl.com</w:t>
            </w:r>
            <w:r>
              <w:rPr>
                <w:rStyle w:val="Hyperlink0"/>
                <w:rFonts w:ascii="Times"/>
                <w:sz w:val="20"/>
                <w:szCs w:val="20"/>
              </w:rPr>
              <w:fldChar w:fldCharType="end"/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K1NS4-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Recognize numerals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K1MDM1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- long and short </w:t>
            </w:r>
          </w:p>
          <w:p w:rsidR="00E116F5" w:rsidRDefault="00B64495">
            <w:pPr>
              <w:pStyle w:val="BodyA"/>
            </w:pPr>
            <w:r>
              <w:rPr>
                <w:rFonts w:ascii="Times"/>
              </w:rPr>
              <w:t>Using yarn students make a long and short string in pairs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K1NS4-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Recognize numerals</w:t>
            </w:r>
          </w:p>
          <w:p w:rsidR="00E116F5" w:rsidRDefault="00B64495">
            <w:pPr>
              <w:pStyle w:val="BodyA"/>
              <w:spacing w:after="0" w:line="240" w:lineRule="auto"/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KS4- </w:t>
            </w:r>
            <w:proofErr w:type="gramStart"/>
            <w:r>
              <w:rPr>
                <w:rFonts w:ascii="Times New Roman"/>
                <w:sz w:val="20"/>
                <w:szCs w:val="20"/>
                <w:lang w:val="en-US"/>
              </w:rPr>
              <w:t>record</w:t>
            </w:r>
            <w:proofErr w:type="gramEnd"/>
            <w:r>
              <w:rPr>
                <w:rFonts w:ascii="Times New Roman"/>
                <w:sz w:val="20"/>
                <w:szCs w:val="20"/>
                <w:lang w:val="en-US"/>
              </w:rPr>
              <w:t xml:space="preserve"> their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book and graph it.</w:t>
            </w:r>
          </w:p>
        </w:tc>
      </w:tr>
      <w:tr w:rsidR="00E116F5">
        <w:trPr>
          <w:trHeight w:val="1102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B64495">
            <w:pPr>
              <w:pStyle w:val="BodyA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Literacy Class KG 1C/D </w:t>
            </w:r>
          </w:p>
          <w:p w:rsidR="00E116F5" w:rsidRDefault="00B64495">
            <w:pPr>
              <w:pStyle w:val="BodyA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>KLSP1 &amp; KLSP2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TableStyle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Whole Focus: KRRT3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Introduce the book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 xml:space="preserve">Go Away Big Green Monster.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Read the story aloud. </w:t>
            </w:r>
          </w:p>
          <w:p w:rsidR="002C01E8" w:rsidRDefault="002C01E8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</w:p>
          <w:p w:rsidR="002C01E8" w:rsidRDefault="002C01E8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11:45-12:00 song of sounds both classes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TableStyle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Whole Focus: KRRT3</w:t>
            </w:r>
          </w:p>
          <w:p w:rsidR="00E116F5" w:rsidRDefault="002C01E8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Recall story details with visual poster made from details from the book</w:t>
            </w:r>
          </w:p>
          <w:p w:rsidR="002C01E8" w:rsidRDefault="002C01E8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</w:p>
          <w:p w:rsidR="002C01E8" w:rsidRDefault="002C01E8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11:45-12:00 song of sounds both classes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TableStyle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Whole Focus: KRRT3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Review vocabulary in combination with pictures. Then read together as </w:t>
            </w:r>
            <w:r>
              <w:rPr>
                <w:rFonts w:ascii="Times New Roman"/>
                <w:sz w:val="20"/>
                <w:szCs w:val="20"/>
                <w:lang w:val="en-US"/>
              </w:rPr>
              <w:t>a class.</w:t>
            </w:r>
          </w:p>
          <w:p w:rsidR="002C01E8" w:rsidRDefault="002C01E8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</w:p>
          <w:p w:rsidR="002C01E8" w:rsidRDefault="002C01E8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11:45-12:00 song of sounds both classes</w:t>
            </w:r>
          </w:p>
          <w:p w:rsidR="002C01E8" w:rsidRDefault="002C01E8">
            <w:pPr>
              <w:pStyle w:val="BodyA"/>
              <w:spacing w:after="0" w:line="240" w:lineRule="auto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Whole Focus: KRRT3</w:t>
            </w:r>
          </w:p>
          <w:p w:rsidR="002C01E8" w:rsidRDefault="00CE0B14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CHALLENGE:  The monster is about to try and scare you…what will you do to capture the monster or get away?</w:t>
            </w:r>
          </w:p>
          <w:p w:rsidR="00CE0B14" w:rsidRDefault="00CE0B14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Use whiteboards to draw a picture to answer.  Have students explain their pictures to a partner and then to the teacher.</w:t>
            </w:r>
          </w:p>
          <w:p w:rsidR="002C01E8" w:rsidRDefault="002C01E8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11:45-12:00 song of sounds both classes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Whole Focus: KRRT3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Shared guided reading wi</w:t>
            </w:r>
            <w:r w:rsidR="00703746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th pictures. Do a coral </w:t>
            </w:r>
            <w:proofErr w:type="gramStart"/>
            <w:r w:rsidR="00703746">
              <w:rPr>
                <w:rFonts w:ascii="Cambria" w:eastAsia="Cambria" w:hAnsi="Cambria" w:cs="Cambria"/>
                <w:sz w:val="20"/>
                <w:szCs w:val="20"/>
                <w:lang w:val="en-US"/>
              </w:rPr>
              <w:t>reading  and</w:t>
            </w:r>
            <w:proofErr w:type="gramEnd"/>
            <w:r w:rsidR="00703746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use motions.</w:t>
            </w:r>
          </w:p>
          <w:p w:rsidR="00703746" w:rsidRDefault="00703746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</w:p>
          <w:p w:rsidR="00703746" w:rsidRDefault="00703746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11:45-12:00 song of sounds both classes</w:t>
            </w:r>
          </w:p>
          <w:p w:rsidR="002C01E8" w:rsidRDefault="002C01E8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</w:p>
          <w:p w:rsidR="002C01E8" w:rsidRDefault="002C01E8">
            <w:pPr>
              <w:pStyle w:val="BodyA"/>
              <w:spacing w:after="0" w:line="240" w:lineRule="auto"/>
            </w:pPr>
          </w:p>
        </w:tc>
      </w:tr>
      <w:tr w:rsidR="00E116F5" w:rsidTr="00D20048">
        <w:trPr>
          <w:trHeight w:val="927"/>
        </w:trPr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116F5" w:rsidRDefault="00E116F5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KLPA4</w:t>
            </w:r>
          </w:p>
          <w:p w:rsidR="00E116F5" w:rsidRDefault="00B64495">
            <w:pPr>
              <w:pStyle w:val="BodyA"/>
              <w:spacing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High level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students will play bingo matching the picture </w:t>
            </w:r>
            <w:r w:rsidR="001B2DDE">
              <w:rPr>
                <w:rFonts w:ascii="Cambria" w:eastAsia="Cambria" w:hAnsi="Cambria" w:cs="Cambria"/>
                <w:sz w:val="20"/>
                <w:szCs w:val="20"/>
                <w:lang w:val="en-US"/>
              </w:rPr>
              <w:t>to the word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. They will focus on the beginning sounds and some blends.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KLPA4</w:t>
            </w:r>
          </w:p>
          <w:p w:rsidR="00E116F5" w:rsidRDefault="00B64495">
            <w:pPr>
              <w:pStyle w:val="BodyA"/>
              <w:spacing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High level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students will play bingo matching the picture to the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word .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They will focus on the beginning sounds and some blends.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KLPA4</w:t>
            </w:r>
          </w:p>
          <w:p w:rsidR="00E116F5" w:rsidRDefault="00B64495">
            <w:pPr>
              <w:pStyle w:val="BodyA"/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Mid level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students will play bingo matching pictures to the initial letter sounds.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</w:t>
            </w:r>
          </w:p>
          <w:p w:rsidR="00E116F5" w:rsidRDefault="00B64495">
            <w:pPr>
              <w:pStyle w:val="BodyA"/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Mid level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students will play bingo matching pictures to the initial letter sounds.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KLPA4</w:t>
            </w:r>
          </w:p>
          <w:p w:rsidR="00E116F5" w:rsidRDefault="00B64495">
            <w:pPr>
              <w:pStyle w:val="BodyA"/>
              <w:spacing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Lower level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students will match the picture to a picture and tell me the sound it makes.</w:t>
            </w:r>
          </w:p>
        </w:tc>
      </w:tr>
      <w:tr w:rsidR="00E116F5">
        <w:trPr>
          <w:trHeight w:val="992"/>
        </w:trPr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E116F5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Review students work completed 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centres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Review students work completed 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centres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Review students work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completed 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centres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Review students work completed 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centres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Review students work completed 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centres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</w:tr>
      <w:tr w:rsidR="00E116F5">
        <w:trPr>
          <w:trHeight w:val="671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E116F5">
            <w:pPr>
              <w:pStyle w:val="TableStyle2"/>
            </w:pPr>
          </w:p>
        </w:tc>
        <w:tc>
          <w:tcPr>
            <w:tcW w:w="13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E116F5">
            <w:pPr>
              <w:pStyle w:val="TableStyle2"/>
            </w:pPr>
          </w:p>
        </w:tc>
      </w:tr>
    </w:tbl>
    <w:p w:rsidR="00E116F5" w:rsidRDefault="00E116F5">
      <w:pPr>
        <w:pStyle w:val="BodyA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50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958"/>
        <w:gridCol w:w="9586"/>
        <w:gridCol w:w="1777"/>
      </w:tblGrid>
      <w:tr w:rsidR="00E116F5">
        <w:trPr>
          <w:trHeight w:val="452"/>
        </w:trPr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E116F5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Outcomes Students will: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Activities</w:t>
            </w:r>
          </w:p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How outcomes are being meet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Assessment</w:t>
            </w:r>
          </w:p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Evidence</w:t>
            </w:r>
          </w:p>
        </w:tc>
      </w:tr>
      <w:tr w:rsidR="00E116F5">
        <w:trPr>
          <w:trHeight w:val="168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Focused Literacy Center:  </w:t>
            </w:r>
          </w:p>
          <w:p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(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  <w:lang w:val="en-US"/>
              </w:rPr>
              <w:t xml:space="preserve">teacher guided, gradual release, 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  <w:u w:val="single"/>
                <w:lang w:val="en-US"/>
              </w:rPr>
              <w:t>documented in student mapping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Literacy Class KG 1C/D </w:t>
            </w:r>
          </w:p>
          <w:p w:rsidR="00E116F5" w:rsidRDefault="00B64495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KLPA4-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Listen to, say, and manipulate beginning phonemes in words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</w:t>
            </w:r>
          </w:p>
          <w:p w:rsidR="00E116F5" w:rsidRDefault="00B64495">
            <w:pPr>
              <w:pStyle w:val="BodyA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Play bingo using the Song of Sounds literacy kit. Focusing on initial sounds and some blends.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-Participation </w:t>
            </w:r>
          </w:p>
        </w:tc>
      </w:tr>
      <w:tr w:rsidR="00E116F5">
        <w:trPr>
          <w:trHeight w:val="98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Writing center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E116F5"/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2C01E8" w:rsidP="00D20048">
            <w:pPr>
              <w:pStyle w:val="ListParagraph"/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Use monster flash cards to practice writing</w:t>
            </w:r>
          </w:p>
          <w:p w:rsidR="002C01E8" w:rsidRDefault="002C01E8" w:rsidP="00D20048">
            <w:pPr>
              <w:pStyle w:val="ListParagraph"/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</w:pPr>
            <w:r>
              <w:rPr>
                <w:rFonts w:ascii="Times New Roman"/>
              </w:rPr>
              <w:t>Arabic activity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-Completed writing activity</w:t>
            </w:r>
          </w:p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-Participation  </w:t>
            </w:r>
          </w:p>
        </w:tc>
      </w:tr>
      <w:tr w:rsidR="00E116F5">
        <w:trPr>
          <w:trHeight w:val="72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lang w:val="en-US"/>
              </w:rPr>
              <w:t>Art integration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4F6320">
            <w:r>
              <w:t xml:space="preserve">Creativity 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2C01E8">
            <w:pPr>
              <w:pStyle w:val="BodyA"/>
              <w:tabs>
                <w:tab w:val="left" w:pos="687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  <w:r w:rsidR="00B64495">
              <w:rPr>
                <w:rFonts w:ascii="Times New Roman"/>
              </w:rPr>
              <w:t>Cre</w:t>
            </w:r>
            <w:r>
              <w:rPr>
                <w:rFonts w:ascii="Times New Roman"/>
              </w:rPr>
              <w:t>ate a monster using playdough and capture it in its cage before it gets away</w:t>
            </w:r>
          </w:p>
          <w:p w:rsidR="002C01E8" w:rsidRDefault="002C01E8">
            <w:pPr>
              <w:pStyle w:val="BodyA"/>
              <w:tabs>
                <w:tab w:val="left" w:pos="687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2.Create a monster using the step by step visual instructions displayed</w:t>
            </w:r>
          </w:p>
          <w:p w:rsidR="002C01E8" w:rsidRDefault="002C01E8">
            <w:pPr>
              <w:pStyle w:val="BodyA"/>
              <w:tabs>
                <w:tab w:val="left" w:pos="687"/>
              </w:tabs>
              <w:spacing w:after="0" w:line="240" w:lineRule="auto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mbria" w:eastAsia="Cambria" w:hAnsi="Cambria" w:cs="Cambria"/>
                <w:lang w:val="en-US"/>
              </w:rPr>
              <w:t>Completed art work</w:t>
            </w:r>
          </w:p>
        </w:tc>
      </w:tr>
      <w:tr w:rsidR="00E116F5">
        <w:trPr>
          <w:trHeight w:val="110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Math integration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320" w:rsidRDefault="004F6320" w:rsidP="004F6320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K1MDM1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- long and short </w:t>
            </w:r>
          </w:p>
          <w:p w:rsidR="00E116F5" w:rsidRDefault="00E116F5"/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Pr="002C01E8" w:rsidRDefault="002C01E8">
            <w:pPr>
              <w:pStyle w:val="BodyA"/>
              <w:widowControl w:val="0"/>
              <w:spacing w:after="0" w:line="240" w:lineRule="auto"/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  <w:t>1.</w:t>
            </w:r>
            <w:r w:rsidR="00B64495"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  <w:t>Challenge</w:t>
            </w:r>
            <w:r w:rsidR="00B6449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: </w:t>
            </w:r>
            <w:r w:rsidR="00B64495">
              <w:rPr>
                <w:rFonts w:ascii="Cambria" w:eastAsia="Cambria" w:hAnsi="Cambria" w:cs="Cambria"/>
                <w:sz w:val="20"/>
                <w:szCs w:val="20"/>
              </w:rPr>
              <w:t>Measuring and recording  lengths of objects using different measuring tools</w:t>
            </w:r>
          </w:p>
          <w:p w:rsidR="002C01E8" w:rsidRDefault="002C01E8">
            <w:pPr>
              <w:pStyle w:val="BodyA"/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</w:rPr>
              <w:t>2. Use the balance to try and make both sides balanced \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Participation</w:t>
            </w:r>
          </w:p>
        </w:tc>
      </w:tr>
      <w:tr w:rsidR="00E116F5">
        <w:trPr>
          <w:trHeight w:val="66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Information</w:t>
            </w: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 Technology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4F6320">
            <w:r>
              <w:t>ICT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B64495" w:rsidP="00D20048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At a computer play with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starfall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pbs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kids, </w:t>
            </w:r>
            <w:hyperlink r:id="rId9" w:history="1">
              <w:r>
                <w:rPr>
                  <w:rStyle w:val="Hyperlink0"/>
                  <w:rFonts w:ascii="Cambria" w:eastAsia="Cambria" w:hAnsi="Cambria" w:cs="Cambria"/>
                  <w:sz w:val="20"/>
                  <w:szCs w:val="20"/>
                  <w:lang w:val="en-US"/>
                </w:rPr>
                <w:t>softschools.com</w:t>
              </w:r>
            </w:hyperlink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or </w:t>
            </w:r>
            <w:hyperlink r:id="rId10" w:history="1">
              <w:r>
                <w:rPr>
                  <w:rStyle w:val="Hyperlink0"/>
                  <w:rFonts w:ascii="Cambria" w:eastAsia="Cambria" w:hAnsi="Cambria" w:cs="Cambria"/>
                  <w:sz w:val="20"/>
                  <w:szCs w:val="20"/>
                  <w:lang w:val="en-US"/>
                </w:rPr>
                <w:t>math4children.com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Participation</w:t>
            </w:r>
          </w:p>
        </w:tc>
      </w:tr>
      <w:tr w:rsidR="00E116F5">
        <w:trPr>
          <w:trHeight w:val="66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Times"/>
                <w:b/>
                <w:bCs/>
                <w:sz w:val="20"/>
                <w:szCs w:val="20"/>
              </w:rPr>
              <w:t>Drama/ Reading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E116F5"/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6F5" w:rsidRDefault="00B64495">
            <w:pPr>
              <w:pStyle w:val="BodyA"/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Using puppets and/ or the book students will role </w:t>
            </w:r>
            <w:r>
              <w:rPr>
                <w:rFonts w:ascii="Times New Roman"/>
              </w:rPr>
              <w:t>play the story or silently do a picture walk.</w:t>
            </w:r>
          </w:p>
          <w:p w:rsidR="002C01E8" w:rsidRDefault="002C01E8">
            <w:pPr>
              <w:pStyle w:val="BodyA"/>
              <w:spacing w:after="0" w:line="240" w:lineRule="auto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Participation</w:t>
            </w:r>
          </w:p>
        </w:tc>
      </w:tr>
    </w:tbl>
    <w:p w:rsidR="004F6320" w:rsidRDefault="004F6320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W w:w="153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5100"/>
        <w:gridCol w:w="5100"/>
      </w:tblGrid>
      <w:tr w:rsidR="004F6320" w:rsidRPr="000A0FD3" w:rsidTr="00107E72">
        <w:trPr>
          <w:trHeight w:val="22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Emerging:</w:t>
            </w: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 xml:space="preserve"> 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Developing: </w:t>
            </w: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 xml:space="preserve"> D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Mastery: </w:t>
            </w: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 xml:space="preserve"> M</w:t>
            </w:r>
          </w:p>
        </w:tc>
      </w:tr>
      <w:tr w:rsidR="004F6320" w:rsidRPr="000A0FD3" w:rsidTr="00107E72">
        <w:trPr>
          <w:trHeight w:val="814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320" w:rsidRPr="004F6320" w:rsidRDefault="004F6320" w:rsidP="00107E72">
            <w:pPr>
              <w:tabs>
                <w:tab w:val="center" w:pos="1804"/>
              </w:tabs>
              <w:rPr>
                <w:b/>
                <w:bCs/>
                <w:sz w:val="20"/>
                <w:szCs w:val="20"/>
              </w:rPr>
            </w:pPr>
            <w:r w:rsidRPr="004F6320">
              <w:rPr>
                <w:rFonts w:eastAsia="Cambria"/>
                <w:color w:val="000000"/>
                <w:sz w:val="20"/>
                <w:szCs w:val="20"/>
                <w:u w:color="000000"/>
              </w:rPr>
              <w:lastRenderedPageBreak/>
              <w:t xml:space="preserve"> </w:t>
            </w:r>
            <w:r w:rsidRPr="004F6320">
              <w:rPr>
                <w:b/>
                <w:bCs/>
                <w:sz w:val="20"/>
                <w:szCs w:val="20"/>
              </w:rPr>
              <w:t>KG1A</w:t>
            </w:r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Ahmed</w:t>
            </w:r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Buti</w:t>
            </w:r>
            <w:proofErr w:type="spellEnd"/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Husian</w:t>
            </w:r>
            <w:proofErr w:type="spellEnd"/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Khalifa</w:t>
            </w:r>
            <w:proofErr w:type="spellEnd"/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Theyab</w:t>
            </w:r>
            <w:proofErr w:type="spellEnd"/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Rian</w:t>
            </w:r>
            <w:proofErr w:type="spellEnd"/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Salama</w:t>
            </w:r>
            <w:proofErr w:type="spellEnd"/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Sultan M</w:t>
            </w:r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Sultan A</w:t>
            </w:r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Fatima</w:t>
            </w:r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Mayed</w:t>
            </w:r>
            <w:proofErr w:type="spellEnd"/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Mariam</w:t>
            </w:r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Mansour S</w:t>
            </w:r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Mansour T</w:t>
            </w:r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Nada</w:t>
            </w:r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Hamad</w:t>
            </w:r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Azza</w:t>
            </w:r>
            <w:proofErr w:type="spellEnd"/>
          </w:p>
          <w:p w:rsidR="004F6320" w:rsidRPr="004F6320" w:rsidRDefault="004F6320" w:rsidP="00107E72">
            <w:pPr>
              <w:tabs>
                <w:tab w:val="center" w:pos="1804"/>
              </w:tabs>
              <w:rPr>
                <w:b/>
                <w:bCs/>
                <w:sz w:val="20"/>
                <w:szCs w:val="20"/>
              </w:rPr>
            </w:pPr>
            <w:r w:rsidRPr="004F6320">
              <w:rPr>
                <w:b/>
                <w:bCs/>
                <w:sz w:val="20"/>
                <w:szCs w:val="20"/>
              </w:rPr>
              <w:t>KG1B</w:t>
            </w:r>
          </w:p>
          <w:p w:rsidR="004F6320" w:rsidRPr="004F6320" w:rsidRDefault="004F6320" w:rsidP="00107E72">
            <w:pPr>
              <w:pStyle w:val="Body"/>
              <w:tabs>
                <w:tab w:val="center" w:pos="1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Alound</w:t>
            </w:r>
          </w:p>
          <w:p w:rsidR="004F6320" w:rsidRPr="004F6320" w:rsidRDefault="004F6320" w:rsidP="00107E72">
            <w:pPr>
              <w:pStyle w:val="Body"/>
              <w:tabs>
                <w:tab w:val="center" w:pos="1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hamad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hamdan m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hamda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khalifa a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 xml:space="preserve">salama 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shamma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shamsa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shahed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abdulla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fatima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mohammed a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mohammed f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mohammmed n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mariam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mansour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320" w:rsidRPr="004F6320" w:rsidRDefault="004F6320" w:rsidP="00107E72">
            <w:pPr>
              <w:rPr>
                <w:b/>
                <w:bCs/>
                <w:sz w:val="20"/>
                <w:szCs w:val="20"/>
              </w:rPr>
            </w:pPr>
            <w:r w:rsidRPr="004F6320">
              <w:rPr>
                <w:b/>
                <w:bCs/>
                <w:sz w:val="20"/>
                <w:szCs w:val="20"/>
              </w:rPr>
              <w:t>KG1A</w:t>
            </w:r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Maha</w:t>
            </w:r>
            <w:proofErr w:type="spellEnd"/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Mahra</w:t>
            </w:r>
            <w:proofErr w:type="spellEnd"/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Noura</w:t>
            </w:r>
            <w:proofErr w:type="spellEnd"/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Wadima</w:t>
            </w:r>
            <w:proofErr w:type="spellEnd"/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Noor</w:t>
            </w:r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Dana</w:t>
            </w:r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Marwa</w:t>
            </w:r>
            <w:proofErr w:type="spellEnd"/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Dhabia</w:t>
            </w:r>
            <w:proofErr w:type="spellEnd"/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Hessa</w:t>
            </w:r>
            <w:proofErr w:type="spellEnd"/>
          </w:p>
          <w:p w:rsidR="004F6320" w:rsidRPr="004F6320" w:rsidRDefault="004F6320" w:rsidP="00107E72">
            <w:pPr>
              <w:rPr>
                <w:b/>
                <w:bCs/>
                <w:sz w:val="20"/>
                <w:szCs w:val="20"/>
              </w:rPr>
            </w:pPr>
            <w:r w:rsidRPr="004F6320">
              <w:rPr>
                <w:b/>
                <w:bCs/>
                <w:sz w:val="20"/>
                <w:szCs w:val="20"/>
              </w:rPr>
              <w:t>KG1B</w:t>
            </w:r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Alyaziah</w:t>
            </w:r>
            <w:proofErr w:type="spellEnd"/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Hamdan</w:t>
            </w:r>
            <w:proofErr w:type="spellEnd"/>
            <w:r w:rsidRPr="004F6320">
              <w:rPr>
                <w:bCs/>
                <w:sz w:val="20"/>
                <w:szCs w:val="20"/>
              </w:rPr>
              <w:t xml:space="preserve"> S</w:t>
            </w:r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Meera</w:t>
            </w:r>
            <w:proofErr w:type="spellEnd"/>
            <w:r w:rsidRPr="004F6320">
              <w:rPr>
                <w:bCs/>
                <w:sz w:val="20"/>
                <w:szCs w:val="20"/>
              </w:rPr>
              <w:t xml:space="preserve"> </w:t>
            </w:r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 xml:space="preserve">Huda </w:t>
            </w:r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Hazza</w:t>
            </w:r>
            <w:proofErr w:type="spellEnd"/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Nayhan</w:t>
            </w:r>
            <w:proofErr w:type="spellEnd"/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Khalifa</w:t>
            </w:r>
            <w:proofErr w:type="spellEnd"/>
            <w:r w:rsidRPr="004F6320">
              <w:rPr>
                <w:bCs/>
                <w:sz w:val="20"/>
                <w:szCs w:val="20"/>
              </w:rPr>
              <w:t xml:space="preserve"> H</w:t>
            </w:r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Aysha</w:t>
            </w:r>
            <w:proofErr w:type="spellEnd"/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Ghaya</w:t>
            </w:r>
            <w:proofErr w:type="spellEnd"/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320" w:rsidRPr="004F6320" w:rsidRDefault="004F6320" w:rsidP="00107E72">
            <w:pPr>
              <w:rPr>
                <w:b/>
                <w:bCs/>
                <w:sz w:val="20"/>
                <w:szCs w:val="20"/>
              </w:rPr>
            </w:pPr>
            <w:r w:rsidRPr="004F6320">
              <w:rPr>
                <w:b/>
                <w:bCs/>
                <w:sz w:val="20"/>
                <w:szCs w:val="20"/>
              </w:rPr>
              <w:t>KG1A</w:t>
            </w:r>
          </w:p>
          <w:p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</w:p>
          <w:p w:rsidR="004F6320" w:rsidRPr="004F6320" w:rsidRDefault="004F6320" w:rsidP="00107E72">
            <w:pPr>
              <w:rPr>
                <w:b/>
                <w:bCs/>
                <w:sz w:val="20"/>
                <w:szCs w:val="20"/>
              </w:rPr>
            </w:pPr>
            <w:r w:rsidRPr="004F6320">
              <w:rPr>
                <w:b/>
                <w:bCs/>
                <w:sz w:val="20"/>
                <w:szCs w:val="20"/>
              </w:rPr>
              <w:t>KG1B</w:t>
            </w:r>
          </w:p>
          <w:p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116F5" w:rsidRDefault="00E116F5">
      <w:pPr>
        <w:pStyle w:val="BodyA"/>
      </w:pPr>
    </w:p>
    <w:p w:rsidR="00E116F5" w:rsidRDefault="00E116F5">
      <w:pPr>
        <w:pStyle w:val="BodyA"/>
      </w:pPr>
    </w:p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E116F5">
      <w:headerReference w:type="default" r:id="rId11"/>
      <w:footerReference w:type="default" r:id="rId12"/>
      <w:pgSz w:w="15840" w:h="12240" w:orient="landscape"/>
      <w:pgMar w:top="0" w:right="360" w:bottom="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95" w:rsidRDefault="00B64495">
      <w:r>
        <w:separator/>
      </w:r>
    </w:p>
  </w:endnote>
  <w:endnote w:type="continuationSeparator" w:id="0">
    <w:p w:rsidR="00B64495" w:rsidRDefault="00B6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F5" w:rsidRDefault="00E116F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95" w:rsidRDefault="00B64495">
      <w:r>
        <w:separator/>
      </w:r>
    </w:p>
  </w:footnote>
  <w:footnote w:type="continuationSeparator" w:id="0">
    <w:p w:rsidR="00B64495" w:rsidRDefault="00B6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F5" w:rsidRDefault="00E116F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51E9"/>
    <w:multiLevelType w:val="hybridMultilevel"/>
    <w:tmpl w:val="67AA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16F5"/>
    <w:rsid w:val="001B2DDE"/>
    <w:rsid w:val="002C01E8"/>
    <w:rsid w:val="00343788"/>
    <w:rsid w:val="004F6320"/>
    <w:rsid w:val="00703746"/>
    <w:rsid w:val="00B64495"/>
    <w:rsid w:val="00CE0B14"/>
    <w:rsid w:val="00D20048"/>
    <w:rsid w:val="00E116F5"/>
    <w:rsid w:val="00E62904"/>
    <w:rsid w:val="00F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4F632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4F632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4children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ath4childre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ftschools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8</cp:revision>
  <cp:lastPrinted>2015-04-26T02:17:00Z</cp:lastPrinted>
  <dcterms:created xsi:type="dcterms:W3CDTF">2015-04-25T16:20:00Z</dcterms:created>
  <dcterms:modified xsi:type="dcterms:W3CDTF">2015-04-26T02:20:00Z</dcterms:modified>
</cp:coreProperties>
</file>